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B48C" w14:textId="77777777" w:rsidR="00535BF3" w:rsidRPr="00FB5DAA" w:rsidRDefault="00535BF3" w:rsidP="00535BF3">
      <w:pPr>
        <w:jc w:val="center"/>
        <w:rPr>
          <w:rFonts w:ascii="Tahoma" w:hAnsi="Tahoma" w:cs="Arial"/>
        </w:rPr>
      </w:pPr>
    </w:p>
    <w:p w14:paraId="111A26F2" w14:textId="77777777" w:rsidR="00535BF3" w:rsidRPr="00FB5DAA" w:rsidRDefault="00535BF3" w:rsidP="00535BF3">
      <w:pPr>
        <w:jc w:val="center"/>
        <w:rPr>
          <w:rFonts w:ascii="Tahoma" w:hAnsi="Tahoma" w:cs="Arial"/>
          <w:sz w:val="40"/>
          <w:szCs w:val="40"/>
        </w:rPr>
      </w:pPr>
    </w:p>
    <w:p w14:paraId="3354BB5A" w14:textId="1DD11B4F" w:rsidR="00535BF3" w:rsidRPr="00FB5DAA" w:rsidRDefault="00940015" w:rsidP="00535BF3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 w:cs="Arial"/>
          <w:sz w:val="40"/>
          <w:szCs w:val="40"/>
        </w:rPr>
        <w:t>Other Types of Vehicles</w:t>
      </w:r>
      <w:r w:rsidR="00535BF3" w:rsidRPr="00FB5DAA">
        <w:rPr>
          <w:rFonts w:ascii="Tahoma" w:hAnsi="Tahoma" w:cs="Arial"/>
          <w:sz w:val="40"/>
          <w:szCs w:val="40"/>
        </w:rPr>
        <w:t xml:space="preserve"> Facts List</w:t>
      </w:r>
    </w:p>
    <w:p w14:paraId="54A43054" w14:textId="77777777" w:rsidR="00535BF3" w:rsidRPr="00940015" w:rsidRDefault="00535BF3" w:rsidP="00535BF3">
      <w:pPr>
        <w:jc w:val="center"/>
        <w:rPr>
          <w:rFonts w:ascii="Tahoma" w:hAnsi="Tahoma" w:cs="Arial"/>
        </w:rPr>
      </w:pPr>
      <w:r w:rsidRPr="00FB5DAA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DCAC500" wp14:editId="66F47AA6">
            <wp:simplePos x="0" y="0"/>
            <wp:positionH relativeFrom="column">
              <wp:posOffset>2341668</wp:posOffset>
            </wp:positionH>
            <wp:positionV relativeFrom="paragraph">
              <wp:posOffset>69850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EEF0B" w14:textId="77777777" w:rsidR="00535BF3" w:rsidRPr="00940015" w:rsidRDefault="00535BF3" w:rsidP="00535BF3">
      <w:pPr>
        <w:jc w:val="center"/>
        <w:rPr>
          <w:rFonts w:ascii="Tahoma" w:hAnsi="Tahoma" w:cs="Arial"/>
        </w:rPr>
      </w:pPr>
    </w:p>
    <w:p w14:paraId="38853B62" w14:textId="77777777" w:rsidR="00535BF3" w:rsidRPr="00940015" w:rsidRDefault="00535BF3" w:rsidP="00535BF3">
      <w:pPr>
        <w:jc w:val="center"/>
        <w:rPr>
          <w:rFonts w:ascii="Tahoma" w:hAnsi="Tahoma" w:cs="Arial"/>
        </w:rPr>
      </w:pPr>
    </w:p>
    <w:p w14:paraId="6A43F5E4" w14:textId="77777777" w:rsidR="00535BF3" w:rsidRPr="00940015" w:rsidRDefault="00535BF3" w:rsidP="00535BF3">
      <w:pPr>
        <w:jc w:val="center"/>
        <w:rPr>
          <w:rFonts w:ascii="Tahoma" w:hAnsi="Tahoma" w:cs="Arial"/>
        </w:rPr>
      </w:pPr>
    </w:p>
    <w:p w14:paraId="4C3D1D1F" w14:textId="77777777" w:rsidR="00535BF3" w:rsidRPr="00940015" w:rsidRDefault="00535BF3" w:rsidP="00535BF3">
      <w:pPr>
        <w:rPr>
          <w:rFonts w:ascii="Tahoma" w:hAnsi="Tahoma" w:cs="Arial"/>
          <w:b/>
          <w:bCs/>
        </w:rPr>
      </w:pPr>
    </w:p>
    <w:p w14:paraId="5F92FA50" w14:textId="77777777" w:rsidR="00535BF3" w:rsidRPr="00940015" w:rsidRDefault="00535BF3" w:rsidP="00535BF3">
      <w:pPr>
        <w:rPr>
          <w:rFonts w:ascii="Tahoma" w:hAnsi="Tahoma" w:cs="Arial"/>
          <w:b/>
          <w:bCs/>
        </w:rPr>
      </w:pPr>
    </w:p>
    <w:p w14:paraId="2499B6EA" w14:textId="77777777" w:rsidR="00535BF3" w:rsidRPr="00940015" w:rsidRDefault="00535BF3" w:rsidP="00535BF3">
      <w:pPr>
        <w:rPr>
          <w:rFonts w:ascii="Tahoma" w:hAnsi="Tahoma" w:cs="Arial"/>
          <w:b/>
          <w:bCs/>
        </w:rPr>
      </w:pPr>
    </w:p>
    <w:p w14:paraId="380AFF68" w14:textId="77777777" w:rsidR="00535BF3" w:rsidRPr="00940015" w:rsidRDefault="00535BF3" w:rsidP="00535BF3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535BF3" w:rsidRPr="00940015" w14:paraId="6499764A" w14:textId="77777777" w:rsidTr="008A46ED">
        <w:tc>
          <w:tcPr>
            <w:tcW w:w="10450" w:type="dxa"/>
            <w:gridSpan w:val="2"/>
          </w:tcPr>
          <w:p w14:paraId="13C7A84F" w14:textId="77777777" w:rsidR="00535BF3" w:rsidRPr="00940015" w:rsidRDefault="00940015" w:rsidP="00535BF3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Lorries</w:t>
            </w:r>
          </w:p>
          <w:p w14:paraId="0C459608" w14:textId="01A78C8D" w:rsidR="00940015" w:rsidRPr="00940015" w:rsidRDefault="00940015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165BC1E6" w14:textId="77777777" w:rsidTr="008A46ED">
        <w:tc>
          <w:tcPr>
            <w:tcW w:w="846" w:type="dxa"/>
          </w:tcPr>
          <w:p w14:paraId="6E5BD65D" w14:textId="77777777" w:rsidR="00535BF3" w:rsidRPr="00940015" w:rsidRDefault="00535BF3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1</w:t>
            </w:r>
          </w:p>
        </w:tc>
        <w:tc>
          <w:tcPr>
            <w:tcW w:w="9604" w:type="dxa"/>
          </w:tcPr>
          <w:p w14:paraId="52FEACA5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If it’s a wet road, spray from the lorry will make it hard to see</w:t>
            </w:r>
          </w:p>
          <w:p w14:paraId="0C9DA1FB" w14:textId="77777777" w:rsidR="00535BF3" w:rsidRPr="00940015" w:rsidRDefault="00535BF3" w:rsidP="008A46ED">
            <w:pPr>
              <w:rPr>
                <w:rFonts w:ascii="Tahoma" w:hAnsi="Tahoma" w:cs="Arial"/>
              </w:rPr>
            </w:pPr>
          </w:p>
        </w:tc>
      </w:tr>
      <w:tr w:rsidR="00535BF3" w:rsidRPr="00940015" w14:paraId="46886E27" w14:textId="77777777" w:rsidTr="008A46ED">
        <w:tc>
          <w:tcPr>
            <w:tcW w:w="846" w:type="dxa"/>
          </w:tcPr>
          <w:p w14:paraId="592A525F" w14:textId="77777777" w:rsidR="00535BF3" w:rsidRPr="00940015" w:rsidRDefault="00535BF3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2</w:t>
            </w:r>
          </w:p>
        </w:tc>
        <w:tc>
          <w:tcPr>
            <w:tcW w:w="9604" w:type="dxa"/>
          </w:tcPr>
          <w:p w14:paraId="12966F29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Keep well back from a lorry for a better view of the road ahead</w:t>
            </w:r>
          </w:p>
          <w:p w14:paraId="22021FBE" w14:textId="77777777" w:rsidR="00535BF3" w:rsidRPr="00940015" w:rsidRDefault="00535BF3" w:rsidP="008A46ED">
            <w:pPr>
              <w:rPr>
                <w:rFonts w:ascii="Tahoma" w:hAnsi="Tahoma" w:cs="Arial"/>
              </w:rPr>
            </w:pPr>
          </w:p>
        </w:tc>
      </w:tr>
      <w:tr w:rsidR="00940015" w:rsidRPr="00940015" w14:paraId="24C6565D" w14:textId="77777777" w:rsidTr="008A46ED">
        <w:tc>
          <w:tcPr>
            <w:tcW w:w="846" w:type="dxa"/>
          </w:tcPr>
          <w:p w14:paraId="2AD6BEC3" w14:textId="1B0737DB" w:rsidR="00940015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3</w:t>
            </w:r>
          </w:p>
        </w:tc>
        <w:tc>
          <w:tcPr>
            <w:tcW w:w="9604" w:type="dxa"/>
          </w:tcPr>
          <w:p w14:paraId="69EF43C1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Lorries take a different path when turning or going around roundabouts. Keep well back and give them space</w:t>
            </w:r>
          </w:p>
          <w:p w14:paraId="0B6109EC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</w:p>
        </w:tc>
      </w:tr>
      <w:tr w:rsidR="00535BF3" w:rsidRPr="00940015" w14:paraId="7915C586" w14:textId="77777777" w:rsidTr="008A46ED">
        <w:tc>
          <w:tcPr>
            <w:tcW w:w="10450" w:type="dxa"/>
            <w:gridSpan w:val="2"/>
          </w:tcPr>
          <w:p w14:paraId="5194EB33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Buses</w:t>
            </w:r>
          </w:p>
          <w:p w14:paraId="60D22657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199D5598" w14:textId="77777777" w:rsidTr="008A46ED">
        <w:tc>
          <w:tcPr>
            <w:tcW w:w="846" w:type="dxa"/>
          </w:tcPr>
          <w:p w14:paraId="5347916D" w14:textId="147058D2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4</w:t>
            </w:r>
          </w:p>
        </w:tc>
        <w:tc>
          <w:tcPr>
            <w:tcW w:w="9604" w:type="dxa"/>
          </w:tcPr>
          <w:p w14:paraId="51D7235F" w14:textId="2BE89386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W</w:t>
            </w:r>
            <w:r w:rsidRPr="00940015">
              <w:rPr>
                <w:rFonts w:ascii="Tahoma" w:hAnsi="Tahoma" w:cs="Arial"/>
              </w:rPr>
              <w:t>atch out for pedestrians when approaching a bus stop</w:t>
            </w:r>
          </w:p>
          <w:p w14:paraId="331A78E9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65B54DFC" w14:textId="77777777" w:rsidTr="008A46ED">
        <w:tc>
          <w:tcPr>
            <w:tcW w:w="846" w:type="dxa"/>
          </w:tcPr>
          <w:p w14:paraId="43E95E9E" w14:textId="350C1B4D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5</w:t>
            </w:r>
          </w:p>
        </w:tc>
        <w:tc>
          <w:tcPr>
            <w:tcW w:w="9604" w:type="dxa"/>
          </w:tcPr>
          <w:p w14:paraId="1F224D05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Look for the bus signalling to move off and allow it to pull away if it’s safe</w:t>
            </w:r>
          </w:p>
          <w:p w14:paraId="2148175F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23C0E2BB" w14:textId="77777777" w:rsidTr="008A46ED">
        <w:tc>
          <w:tcPr>
            <w:tcW w:w="10450" w:type="dxa"/>
            <w:gridSpan w:val="2"/>
          </w:tcPr>
          <w:p w14:paraId="27BCF4EF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Caravans</w:t>
            </w:r>
          </w:p>
          <w:p w14:paraId="284CC226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68874373" w14:textId="77777777" w:rsidTr="008A46ED">
        <w:tc>
          <w:tcPr>
            <w:tcW w:w="846" w:type="dxa"/>
          </w:tcPr>
          <w:p w14:paraId="39C6D8E1" w14:textId="7A2161F4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6</w:t>
            </w:r>
          </w:p>
        </w:tc>
        <w:tc>
          <w:tcPr>
            <w:tcW w:w="9604" w:type="dxa"/>
          </w:tcPr>
          <w:p w14:paraId="72FD4A89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When towing a caravan, extended-arm side mirrors will help you to see more in your side mirrors</w:t>
            </w:r>
          </w:p>
          <w:p w14:paraId="37704156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7B1F773D" w14:textId="77777777" w:rsidTr="008A46ED">
        <w:tc>
          <w:tcPr>
            <w:tcW w:w="10450" w:type="dxa"/>
            <w:gridSpan w:val="2"/>
          </w:tcPr>
          <w:p w14:paraId="2F74D8C7" w14:textId="6730AFC7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Trams</w:t>
            </w:r>
          </w:p>
          <w:p w14:paraId="30AD1586" w14:textId="77777777" w:rsidR="00535BF3" w:rsidRPr="00940015" w:rsidRDefault="00535BF3" w:rsidP="008A46ED">
            <w:pPr>
              <w:rPr>
                <w:rFonts w:ascii="Tahoma" w:hAnsi="Tahoma" w:cs="Arial"/>
              </w:rPr>
            </w:pPr>
          </w:p>
        </w:tc>
      </w:tr>
      <w:tr w:rsidR="00535BF3" w:rsidRPr="00940015" w14:paraId="03370A3B" w14:textId="77777777" w:rsidTr="008A46ED">
        <w:tc>
          <w:tcPr>
            <w:tcW w:w="846" w:type="dxa"/>
          </w:tcPr>
          <w:p w14:paraId="3F433E11" w14:textId="288A01D8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7</w:t>
            </w:r>
          </w:p>
        </w:tc>
        <w:tc>
          <w:tcPr>
            <w:tcW w:w="9604" w:type="dxa"/>
          </w:tcPr>
          <w:p w14:paraId="57E85D1D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Tram drivers follow diamond shape signs</w:t>
            </w:r>
          </w:p>
          <w:p w14:paraId="49E577F0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76DA38DA" w14:textId="77777777" w:rsidTr="008A46ED">
        <w:tc>
          <w:tcPr>
            <w:tcW w:w="846" w:type="dxa"/>
          </w:tcPr>
          <w:p w14:paraId="71903D51" w14:textId="5175851F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8</w:t>
            </w:r>
          </w:p>
        </w:tc>
        <w:tc>
          <w:tcPr>
            <w:tcW w:w="9604" w:type="dxa"/>
          </w:tcPr>
          <w:p w14:paraId="77559034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 xml:space="preserve">Trams cannot steer to avoid pedestrians or cars </w:t>
            </w:r>
          </w:p>
          <w:p w14:paraId="564381DF" w14:textId="77777777" w:rsidR="00535BF3" w:rsidRPr="00940015" w:rsidRDefault="00535BF3" w:rsidP="00535BF3">
            <w:pPr>
              <w:rPr>
                <w:rFonts w:ascii="Tahoma" w:hAnsi="Tahoma" w:cs="Arial"/>
              </w:rPr>
            </w:pPr>
          </w:p>
        </w:tc>
      </w:tr>
      <w:tr w:rsidR="00940015" w:rsidRPr="00940015" w14:paraId="657157D8" w14:textId="77777777" w:rsidTr="00465626">
        <w:tc>
          <w:tcPr>
            <w:tcW w:w="10450" w:type="dxa"/>
            <w:gridSpan w:val="2"/>
          </w:tcPr>
          <w:p w14:paraId="197CC2AC" w14:textId="77777777" w:rsidR="00940015" w:rsidRPr="00940015" w:rsidRDefault="00940015" w:rsidP="00535BF3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Side Winds</w:t>
            </w:r>
          </w:p>
          <w:p w14:paraId="261742FB" w14:textId="5BF67895" w:rsidR="00940015" w:rsidRPr="00940015" w:rsidRDefault="00940015" w:rsidP="00535BF3">
            <w:pPr>
              <w:rPr>
                <w:rFonts w:ascii="Tahoma" w:hAnsi="Tahoma" w:cs="Arial"/>
              </w:rPr>
            </w:pPr>
          </w:p>
        </w:tc>
      </w:tr>
      <w:tr w:rsidR="00535BF3" w:rsidRPr="00940015" w14:paraId="1710529E" w14:textId="77777777" w:rsidTr="008A46ED">
        <w:tc>
          <w:tcPr>
            <w:tcW w:w="846" w:type="dxa"/>
          </w:tcPr>
          <w:p w14:paraId="4843F04E" w14:textId="0A911087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9</w:t>
            </w:r>
          </w:p>
        </w:tc>
        <w:tc>
          <w:tcPr>
            <w:tcW w:w="9604" w:type="dxa"/>
          </w:tcPr>
          <w:p w14:paraId="0EE1E168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 xml:space="preserve">Side wind can affect cyclists, motorcyclists and high sided vehicles. </w:t>
            </w:r>
          </w:p>
          <w:p w14:paraId="0D79DC97" w14:textId="77777777" w:rsidR="00535BF3" w:rsidRPr="00940015" w:rsidRDefault="00535BF3" w:rsidP="00940015">
            <w:pPr>
              <w:rPr>
                <w:rFonts w:ascii="Tahoma" w:hAnsi="Tahoma" w:cs="Arial"/>
              </w:rPr>
            </w:pPr>
          </w:p>
        </w:tc>
      </w:tr>
      <w:tr w:rsidR="00940015" w:rsidRPr="00940015" w14:paraId="7CE84D20" w14:textId="77777777" w:rsidTr="00223F97">
        <w:tc>
          <w:tcPr>
            <w:tcW w:w="10450" w:type="dxa"/>
            <w:gridSpan w:val="2"/>
          </w:tcPr>
          <w:p w14:paraId="349DBDEF" w14:textId="60D721CA" w:rsidR="00940015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Other</w:t>
            </w:r>
          </w:p>
          <w:p w14:paraId="228C56BD" w14:textId="77777777" w:rsidR="00940015" w:rsidRPr="00940015" w:rsidRDefault="00940015" w:rsidP="008A46ED">
            <w:pPr>
              <w:ind w:left="360"/>
              <w:rPr>
                <w:rFonts w:ascii="Tahoma" w:hAnsi="Tahoma" w:cs="Arial"/>
              </w:rPr>
            </w:pPr>
          </w:p>
        </w:tc>
      </w:tr>
      <w:tr w:rsidR="00535BF3" w:rsidRPr="00940015" w14:paraId="6332AC34" w14:textId="77777777" w:rsidTr="008A46ED">
        <w:tc>
          <w:tcPr>
            <w:tcW w:w="846" w:type="dxa"/>
          </w:tcPr>
          <w:p w14:paraId="76E3B4DD" w14:textId="356287DE" w:rsidR="00535BF3" w:rsidRPr="00940015" w:rsidRDefault="00940015" w:rsidP="008A46ED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10</w:t>
            </w:r>
          </w:p>
        </w:tc>
        <w:tc>
          <w:tcPr>
            <w:tcW w:w="9604" w:type="dxa"/>
          </w:tcPr>
          <w:p w14:paraId="5EAD6533" w14:textId="77777777" w:rsidR="00940015" w:rsidRPr="00940015" w:rsidRDefault="00940015" w:rsidP="00940015">
            <w:pPr>
              <w:rPr>
                <w:rFonts w:ascii="Tahoma" w:hAnsi="Tahoma" w:cs="Arial"/>
              </w:rPr>
            </w:pPr>
            <w:r w:rsidRPr="00940015">
              <w:rPr>
                <w:rFonts w:ascii="Tahoma" w:hAnsi="Tahoma" w:cs="Arial"/>
              </w:rPr>
              <w:t>Use dipped headlights when its wet, to make it easier for you to be seen</w:t>
            </w:r>
          </w:p>
          <w:p w14:paraId="1496406F" w14:textId="77777777" w:rsidR="00535BF3" w:rsidRPr="00940015" w:rsidRDefault="00535BF3" w:rsidP="00940015">
            <w:pPr>
              <w:rPr>
                <w:rFonts w:ascii="Tahoma" w:hAnsi="Tahoma" w:cs="Arial"/>
              </w:rPr>
            </w:pPr>
          </w:p>
        </w:tc>
      </w:tr>
    </w:tbl>
    <w:p w14:paraId="65CA9288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27645F8C" w14:textId="77777777" w:rsidR="00535BF3" w:rsidRPr="00FB5DAA" w:rsidRDefault="00535BF3" w:rsidP="00535BF3">
      <w:pPr>
        <w:rPr>
          <w:rFonts w:ascii="Tahoma" w:hAnsi="Tahoma" w:cs="Arial"/>
          <w:b/>
          <w:bCs/>
        </w:rPr>
      </w:pPr>
    </w:p>
    <w:p w14:paraId="50B2462A" w14:textId="77777777" w:rsidR="00535BF3" w:rsidRPr="00FB5DAA" w:rsidRDefault="00535BF3" w:rsidP="00535BF3">
      <w:pPr>
        <w:rPr>
          <w:rFonts w:ascii="Tahoma" w:hAnsi="Tahoma"/>
        </w:rPr>
      </w:pPr>
    </w:p>
    <w:p w14:paraId="623A9DF6" w14:textId="77777777" w:rsidR="00535BF3" w:rsidRPr="00FB5DAA" w:rsidRDefault="00535BF3" w:rsidP="00535BF3">
      <w:pPr>
        <w:rPr>
          <w:rFonts w:ascii="Tahoma" w:hAnsi="Tahoma"/>
        </w:rPr>
      </w:pPr>
    </w:p>
    <w:p w14:paraId="3EB86343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F3"/>
    <w:rsid w:val="00377AF3"/>
    <w:rsid w:val="00535BF3"/>
    <w:rsid w:val="006D0ABB"/>
    <w:rsid w:val="00792263"/>
    <w:rsid w:val="00940015"/>
    <w:rsid w:val="00AD6870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DD675"/>
  <w15:chartTrackingRefBased/>
  <w15:docId w15:val="{40E5E78D-AB57-804C-9207-0FF539A0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2021-05-13T21:16:00Z</dcterms:created>
  <dcterms:modified xsi:type="dcterms:W3CDTF">2021-05-13T21:16:00Z</dcterms:modified>
</cp:coreProperties>
</file>